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6E650D01"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00050F34">
        <w:rPr>
          <w:b/>
          <w:sz w:val="28"/>
          <w:lang w:val="fr-FR"/>
        </w:rPr>
        <w:t xml:space="preserve"> </w:t>
      </w:r>
      <w:r w:rsidR="00050F34" w:rsidRPr="00050F34">
        <w:rPr>
          <w:b/>
          <w:sz w:val="28"/>
          <w:lang w:val="fr-FR"/>
        </w:rPr>
        <w:t>RAPPORT PRÉLIMINAIRE</w:t>
      </w:r>
      <w:r w:rsidRPr="00050F34">
        <w:rPr>
          <w:lang w:val="fr-FR"/>
        </w:rPr>
        <w:br/>
      </w:r>
      <w:r w:rsidRPr="00050F34">
        <w:rPr>
          <w:lang w:val="fr-FR"/>
        </w:rPr>
        <w:br/>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4AD0280B" w14:textId="7C60C7D1" w:rsidR="00310389" w:rsidRPr="00EF467B" w:rsidRDefault="00EF467B">
      <w:pPr>
        <w:tabs>
          <w:tab w:val="right" w:pos="2268"/>
          <w:tab w:val="right" w:pos="4678"/>
        </w:tabs>
        <w:jc w:val="right"/>
        <w:rPr>
          <w:rFonts w:cs="Arial"/>
          <w:sz w:val="20"/>
          <w:lang w:val="fr-FR"/>
        </w:rPr>
      </w:pPr>
      <w:r w:rsidRPr="00EF467B">
        <w:rPr>
          <w:rFonts w:cs="Arial"/>
          <w:sz w:val="20"/>
          <w:lang w:val="fr-FR"/>
        </w:rPr>
        <w:t>11 février 2025</w:t>
      </w:r>
    </w:p>
    <w:p w14:paraId="2E9CFB66" w14:textId="77777777" w:rsidR="00310389" w:rsidRPr="00EF467B" w:rsidRDefault="00310389">
      <w:pPr>
        <w:tabs>
          <w:tab w:val="right" w:pos="2268"/>
          <w:tab w:val="right" w:pos="4678"/>
        </w:tabs>
        <w:jc w:val="right"/>
        <w:rPr>
          <w:rFonts w:cs="Arial"/>
          <w:lang w:val="fr-FR"/>
        </w:rPr>
      </w:pPr>
    </w:p>
    <w:p w14:paraId="576543E2" w14:textId="77777777" w:rsidR="00310389" w:rsidRPr="00EF467B" w:rsidRDefault="00C35041">
      <w:pPr>
        <w:spacing w:after="240"/>
        <w:ind w:hanging="993"/>
        <w:rPr>
          <w:rFonts w:cs="Arial"/>
          <w:lang w:val="fr-FR"/>
        </w:rPr>
      </w:pPr>
      <w:r w:rsidRPr="00EF467B">
        <w:rPr>
          <w:rFonts w:cs="Arial"/>
          <w:sz w:val="12"/>
          <w:szCs w:val="12"/>
          <w:lang w:val="fr-FR"/>
        </w:rPr>
        <w:t>_</w:t>
      </w:r>
    </w:p>
    <w:p w14:paraId="62EA080C" w14:textId="77777777" w:rsidR="00310389" w:rsidRPr="00EF467B" w:rsidRDefault="00310389">
      <w:pPr>
        <w:rPr>
          <w:lang w:val="fr-FR"/>
        </w:rPr>
        <w:sectPr w:rsidR="00310389" w:rsidRPr="00EF467B">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AFF586D" w14:textId="22BE8E42" w:rsidR="00CF20D0" w:rsidRPr="00EF467B" w:rsidRDefault="00910E24" w:rsidP="00910E24">
      <w:pPr>
        <w:suppressAutoHyphens w:val="0"/>
        <w:spacing w:after="200" w:line="360" w:lineRule="auto"/>
        <w:jc w:val="center"/>
        <w:rPr>
          <w:rFonts w:cs="Arial"/>
          <w:b/>
          <w:sz w:val="28"/>
          <w:szCs w:val="28"/>
          <w:lang w:val="fr-FR" w:bidi="ar-SA"/>
        </w:rPr>
      </w:pPr>
      <w:r w:rsidRPr="00EF467B">
        <w:rPr>
          <w:rFonts w:cs="Arial"/>
          <w:b/>
          <w:sz w:val="28"/>
          <w:szCs w:val="28"/>
          <w:lang w:val="fr-FR" w:bidi="ar-SA"/>
        </w:rPr>
        <w:lastRenderedPageBreak/>
        <w:t xml:space="preserve">Appel à candidatures : EMVA Young Professional </w:t>
      </w:r>
      <w:proofErr w:type="spellStart"/>
      <w:r w:rsidRPr="00EF467B">
        <w:rPr>
          <w:rFonts w:cs="Arial"/>
          <w:b/>
          <w:sz w:val="28"/>
          <w:szCs w:val="28"/>
          <w:lang w:val="fr-FR" w:bidi="ar-SA"/>
        </w:rPr>
        <w:t>Award</w:t>
      </w:r>
      <w:proofErr w:type="spellEnd"/>
      <w:r w:rsidRPr="00EF467B">
        <w:rPr>
          <w:rFonts w:cs="Arial"/>
          <w:b/>
          <w:sz w:val="28"/>
          <w:szCs w:val="28"/>
          <w:lang w:val="fr-FR" w:bidi="ar-SA"/>
        </w:rPr>
        <w:t xml:space="preserve"> 2025</w:t>
      </w:r>
    </w:p>
    <w:p w14:paraId="25575758" w14:textId="2CAA211E" w:rsidR="00910E24" w:rsidRPr="00EF467B" w:rsidRDefault="00910E24" w:rsidP="00910E24">
      <w:pPr>
        <w:suppressAutoHyphens w:val="0"/>
        <w:spacing w:after="200" w:line="360" w:lineRule="auto"/>
        <w:jc w:val="center"/>
        <w:rPr>
          <w:rFonts w:cs="Arial"/>
          <w:b/>
          <w:sz w:val="28"/>
          <w:szCs w:val="28"/>
          <w:lang w:val="fr-FR" w:bidi="ar-SA"/>
        </w:rPr>
      </w:pPr>
      <w:r w:rsidRPr="00EF467B">
        <w:rPr>
          <w:rFonts w:cs="Arial"/>
          <w:b/>
          <w:sz w:val="24"/>
          <w:szCs w:val="24"/>
          <w:lang w:val="fr-FR" w:bidi="ar-SA"/>
        </w:rPr>
        <w:t xml:space="preserve">Récompense prestigieuse de l'industrie avec un prix, une présentation à </w:t>
      </w:r>
      <w:r w:rsidR="00524C8F" w:rsidRPr="00EF467B">
        <w:rPr>
          <w:rFonts w:cs="Arial"/>
          <w:b/>
          <w:sz w:val="24"/>
          <w:szCs w:val="24"/>
          <w:lang w:val="fr-FR" w:bidi="ar-SA"/>
        </w:rPr>
        <w:t>l’EMVA B</w:t>
      </w:r>
      <w:r w:rsidR="00524C8F" w:rsidRPr="00EF467B">
        <w:rPr>
          <w:rFonts w:cs="Arial"/>
          <w:b/>
          <w:sz w:val="24"/>
          <w:szCs w:val="24"/>
          <w:lang w:val="fr-FR" w:bidi="ar-SA"/>
        </w:rPr>
        <w:t>u</w:t>
      </w:r>
      <w:r w:rsidR="00524C8F" w:rsidRPr="00EF467B">
        <w:rPr>
          <w:rFonts w:cs="Arial"/>
          <w:b/>
          <w:sz w:val="24"/>
          <w:szCs w:val="24"/>
          <w:lang w:val="fr-FR" w:bidi="ar-SA"/>
        </w:rPr>
        <w:t xml:space="preserve">siness </w:t>
      </w:r>
      <w:proofErr w:type="spellStart"/>
      <w:r w:rsidR="00524C8F" w:rsidRPr="00EF467B">
        <w:rPr>
          <w:rFonts w:cs="Arial"/>
          <w:b/>
          <w:sz w:val="24"/>
          <w:szCs w:val="24"/>
          <w:lang w:val="fr-FR" w:bidi="ar-SA"/>
        </w:rPr>
        <w:t>Conference</w:t>
      </w:r>
      <w:proofErr w:type="spellEnd"/>
      <w:r w:rsidR="00524C8F" w:rsidRPr="00EF467B">
        <w:rPr>
          <w:rFonts w:cs="Arial"/>
          <w:b/>
          <w:sz w:val="24"/>
          <w:szCs w:val="24"/>
          <w:lang w:val="fr-FR" w:bidi="ar-SA"/>
        </w:rPr>
        <w:t xml:space="preserve"> à Rome et un laissez-passer pour l’European</w:t>
      </w:r>
      <w:r w:rsidRPr="00EF467B">
        <w:rPr>
          <w:rFonts w:cs="Arial"/>
          <w:b/>
          <w:sz w:val="24"/>
          <w:szCs w:val="24"/>
          <w:lang w:val="fr-FR" w:bidi="ar-SA"/>
        </w:rPr>
        <w:t xml:space="preserve"> Machine Vision </w:t>
      </w:r>
      <w:r w:rsidR="00524C8F">
        <w:rPr>
          <w:rFonts w:cs="Arial"/>
          <w:b/>
          <w:sz w:val="24"/>
          <w:szCs w:val="24"/>
          <w:lang w:val="fr-FR" w:bidi="ar-SA"/>
        </w:rPr>
        <w:t xml:space="preserve">   </w:t>
      </w:r>
      <w:r w:rsidRPr="00EF467B">
        <w:rPr>
          <w:rFonts w:cs="Arial"/>
          <w:b/>
          <w:sz w:val="24"/>
          <w:szCs w:val="24"/>
          <w:lang w:val="fr-FR" w:bidi="ar-SA"/>
        </w:rPr>
        <w:t>F</w:t>
      </w:r>
      <w:r w:rsidRPr="00EF467B">
        <w:rPr>
          <w:rFonts w:cs="Arial"/>
          <w:b/>
          <w:sz w:val="24"/>
          <w:szCs w:val="24"/>
          <w:lang w:val="fr-FR" w:bidi="ar-SA"/>
        </w:rPr>
        <w:t>o</w:t>
      </w:r>
      <w:r w:rsidRPr="00EF467B">
        <w:rPr>
          <w:rFonts w:cs="Arial"/>
          <w:b/>
          <w:sz w:val="24"/>
          <w:szCs w:val="24"/>
          <w:lang w:val="fr-FR" w:bidi="ar-SA"/>
        </w:rPr>
        <w:t>rum 2025</w:t>
      </w:r>
    </w:p>
    <w:p w14:paraId="095BFA85" w14:textId="77777777" w:rsidR="00050F34" w:rsidRPr="00EF467B" w:rsidRDefault="00050F34" w:rsidP="00C62490">
      <w:pPr>
        <w:suppressAutoHyphens w:val="0"/>
        <w:spacing w:line="360" w:lineRule="auto"/>
        <w:rPr>
          <w:rFonts w:cs="Arial"/>
          <w:b/>
          <w:sz w:val="24"/>
          <w:szCs w:val="24"/>
          <w:lang w:val="fr-FR" w:bidi="ar-SA"/>
        </w:rPr>
      </w:pPr>
    </w:p>
    <w:p w14:paraId="2E3F4DA9" w14:textId="4B5FF2F7" w:rsidR="00724D35" w:rsidRDefault="00C62490" w:rsidP="00910E24">
      <w:pPr>
        <w:spacing w:line="360" w:lineRule="auto"/>
        <w:jc w:val="both"/>
        <w:rPr>
          <w:rFonts w:cs="Arial"/>
          <w:sz w:val="24"/>
          <w:szCs w:val="24"/>
          <w:lang w:val="fr-FR" w:bidi="ar-SA"/>
        </w:rPr>
      </w:pPr>
      <w:r w:rsidRPr="00EF467B">
        <w:rPr>
          <w:rFonts w:cs="Arial"/>
          <w:i/>
          <w:sz w:val="24"/>
          <w:szCs w:val="24"/>
          <w:lang w:val="fr-FR" w:bidi="ar-SA"/>
        </w:rPr>
        <w:t xml:space="preserve">Barcelona, </w:t>
      </w:r>
      <w:r w:rsidR="00EF467B" w:rsidRPr="00EF467B">
        <w:rPr>
          <w:rFonts w:cs="Arial"/>
          <w:i/>
          <w:sz w:val="24"/>
          <w:szCs w:val="24"/>
          <w:lang w:val="fr-FR" w:bidi="ar-SA"/>
        </w:rPr>
        <w:t>11 février 2025</w:t>
      </w:r>
      <w:r w:rsidRPr="00EF467B">
        <w:rPr>
          <w:rFonts w:cs="Arial"/>
          <w:sz w:val="24"/>
          <w:szCs w:val="24"/>
          <w:lang w:val="fr-FR" w:bidi="ar-SA"/>
        </w:rPr>
        <w:t>.</w:t>
      </w:r>
      <w:r w:rsidR="00F919A0" w:rsidRPr="00EF467B">
        <w:rPr>
          <w:rFonts w:cs="Arial"/>
          <w:sz w:val="24"/>
          <w:szCs w:val="24"/>
          <w:lang w:val="fr-FR" w:bidi="ar-SA"/>
        </w:rPr>
        <w:t xml:space="preserve"> </w:t>
      </w:r>
      <w:r w:rsidR="00A52566" w:rsidRPr="00A52566">
        <w:rPr>
          <w:rFonts w:cs="Arial"/>
          <w:sz w:val="24"/>
          <w:szCs w:val="24"/>
          <w:lang w:val="fr-FR" w:bidi="ar-SA"/>
        </w:rPr>
        <w:t>L'</w:t>
      </w:r>
      <w:r w:rsidR="00A52566">
        <w:rPr>
          <w:rFonts w:cs="Arial"/>
          <w:sz w:val="24"/>
          <w:szCs w:val="24"/>
          <w:lang w:val="fr-FR" w:bidi="ar-SA"/>
        </w:rPr>
        <w:t xml:space="preserve">European Machine Vision </w:t>
      </w:r>
      <w:r w:rsidR="00A52566" w:rsidRPr="00A52566">
        <w:rPr>
          <w:rFonts w:cs="Arial"/>
          <w:sz w:val="24"/>
          <w:szCs w:val="24"/>
          <w:lang w:val="fr-FR" w:bidi="ar-SA"/>
        </w:rPr>
        <w:t xml:space="preserve">Association a pour objectif de soutenir l'innovation dans notre secteur, de contribuer à l'aspect important de l'enseignement de la vision industrielle et de jeter un pont entre </w:t>
      </w:r>
      <w:r w:rsidR="00524C8F">
        <w:rPr>
          <w:rFonts w:cs="Arial"/>
          <w:sz w:val="24"/>
          <w:szCs w:val="24"/>
          <w:lang w:val="fr-FR" w:bidi="ar-SA"/>
        </w:rPr>
        <w:t>la recherche et l'industrie. L’EMVA</w:t>
      </w:r>
      <w:r w:rsidR="00A52566" w:rsidRPr="00A52566">
        <w:rPr>
          <w:rFonts w:cs="Arial"/>
          <w:sz w:val="24"/>
          <w:szCs w:val="24"/>
          <w:lang w:val="fr-FR" w:bidi="ar-SA"/>
        </w:rPr>
        <w:t xml:space="preserve"> Young Professional </w:t>
      </w:r>
      <w:proofErr w:type="spellStart"/>
      <w:r w:rsidR="00A52566" w:rsidRPr="00A52566">
        <w:rPr>
          <w:rFonts w:cs="Arial"/>
          <w:sz w:val="24"/>
          <w:szCs w:val="24"/>
          <w:lang w:val="fr-FR" w:bidi="ar-SA"/>
        </w:rPr>
        <w:t>Award</w:t>
      </w:r>
      <w:proofErr w:type="spellEnd"/>
      <w:r w:rsidR="00A52566" w:rsidRPr="00A52566">
        <w:rPr>
          <w:rFonts w:cs="Arial"/>
          <w:sz w:val="24"/>
          <w:szCs w:val="24"/>
          <w:lang w:val="fr-FR" w:bidi="ar-SA"/>
        </w:rPr>
        <w:t xml:space="preserve"> est un prix annuel doté de 1 500 euros qui récompense le travail exceptionnel et innovant d'un étudiant ou d'un jeune professionnel dans le domaine de la vision industrielle ou du traitement de l'image.</w:t>
      </w:r>
    </w:p>
    <w:p w14:paraId="3AF8CFAA" w14:textId="77777777" w:rsidR="00524C8F" w:rsidRDefault="00524C8F" w:rsidP="00910E24">
      <w:pPr>
        <w:spacing w:line="360" w:lineRule="auto"/>
        <w:jc w:val="both"/>
        <w:rPr>
          <w:rFonts w:cs="Arial"/>
          <w:sz w:val="24"/>
          <w:szCs w:val="24"/>
          <w:lang w:val="fr-FR" w:bidi="ar-SA"/>
        </w:rPr>
      </w:pPr>
    </w:p>
    <w:p w14:paraId="76436FBE" w14:textId="36ACD56D" w:rsidR="00524C8F" w:rsidRDefault="00B56428" w:rsidP="00910E24">
      <w:pPr>
        <w:spacing w:line="360" w:lineRule="auto"/>
        <w:jc w:val="both"/>
        <w:rPr>
          <w:rFonts w:cs="Arial"/>
          <w:sz w:val="24"/>
          <w:szCs w:val="24"/>
          <w:lang w:val="fr-FR" w:bidi="ar-SA"/>
        </w:rPr>
      </w:pPr>
      <w:r w:rsidRPr="00B56428">
        <w:rPr>
          <w:rFonts w:cs="Arial"/>
          <w:sz w:val="24"/>
          <w:szCs w:val="24"/>
          <w:lang w:val="fr-FR" w:bidi="ar-SA"/>
        </w:rPr>
        <w:t xml:space="preserve">Avec le prix EMVA Young Professional </w:t>
      </w:r>
      <w:proofErr w:type="spellStart"/>
      <w:r w:rsidRPr="00B56428">
        <w:rPr>
          <w:rFonts w:cs="Arial"/>
          <w:sz w:val="24"/>
          <w:szCs w:val="24"/>
          <w:lang w:val="fr-FR" w:bidi="ar-SA"/>
        </w:rPr>
        <w:t>Award</w:t>
      </w:r>
      <w:proofErr w:type="spellEnd"/>
      <w:r w:rsidRPr="00B56428">
        <w:rPr>
          <w:rFonts w:cs="Arial"/>
          <w:sz w:val="24"/>
          <w:szCs w:val="24"/>
          <w:lang w:val="fr-FR" w:bidi="ar-SA"/>
        </w:rPr>
        <w:t>, l'EMVA encourage spécifiquement les étudiants et l</w:t>
      </w:r>
      <w:bookmarkStart w:id="0" w:name="_GoBack"/>
      <w:bookmarkEnd w:id="0"/>
      <w:r w:rsidRPr="00B56428">
        <w:rPr>
          <w:rFonts w:cs="Arial"/>
          <w:sz w:val="24"/>
          <w:szCs w:val="24"/>
          <w:lang w:val="fr-FR" w:bidi="ar-SA"/>
        </w:rPr>
        <w:t xml:space="preserve">es jeunes scientifiques à se concentrer sur les défis dans le domaine de la vision industrielle et à appliquer les derniers résultats de la recherche et les découvertes dans le domaine de la vision par ordinateur aux besoins pratiques de notre industrie. Les candidats au prix EMVA Young Professional </w:t>
      </w:r>
      <w:proofErr w:type="spellStart"/>
      <w:r w:rsidRPr="00B56428">
        <w:rPr>
          <w:rFonts w:cs="Arial"/>
          <w:sz w:val="24"/>
          <w:szCs w:val="24"/>
          <w:lang w:val="fr-FR" w:bidi="ar-SA"/>
        </w:rPr>
        <w:t>Award</w:t>
      </w:r>
      <w:proofErr w:type="spellEnd"/>
      <w:r w:rsidRPr="00B56428">
        <w:rPr>
          <w:rFonts w:cs="Arial"/>
          <w:sz w:val="24"/>
          <w:szCs w:val="24"/>
          <w:lang w:val="fr-FR" w:bidi="ar-SA"/>
        </w:rPr>
        <w:t xml:space="preserve"> 2025 sont invités à soumettre leurs travaux. Le Conseil d'administration d'EMVA, qui représente l'industrie européenne de la vision industrielle, sélectionnera le lauréat parmi tous les articles présentés.</w:t>
      </w:r>
    </w:p>
    <w:p w14:paraId="67F9E171" w14:textId="77777777" w:rsidR="00B56428" w:rsidRPr="00B56428" w:rsidRDefault="00B56428" w:rsidP="00B56428">
      <w:pPr>
        <w:spacing w:line="360" w:lineRule="auto"/>
        <w:jc w:val="both"/>
        <w:rPr>
          <w:rFonts w:cs="Arial"/>
          <w:sz w:val="24"/>
          <w:szCs w:val="24"/>
          <w:lang w:val="fr-FR" w:bidi="ar-SA"/>
        </w:rPr>
      </w:pPr>
      <w:r w:rsidRPr="00B56428">
        <w:rPr>
          <w:rFonts w:cs="Arial"/>
          <w:sz w:val="24"/>
          <w:szCs w:val="24"/>
          <w:lang w:val="fr-FR" w:bidi="ar-SA"/>
        </w:rPr>
        <w:lastRenderedPageBreak/>
        <w:t xml:space="preserve">Les critères des travaux à présenter sont les suivants : </w:t>
      </w:r>
    </w:p>
    <w:p w14:paraId="784AAC8D" w14:textId="77777777" w:rsidR="00B56428" w:rsidRPr="00B56428" w:rsidRDefault="00B56428" w:rsidP="00B56428">
      <w:pPr>
        <w:spacing w:line="360" w:lineRule="auto"/>
        <w:jc w:val="both"/>
        <w:rPr>
          <w:rFonts w:cs="Arial"/>
          <w:sz w:val="24"/>
          <w:szCs w:val="24"/>
          <w:lang w:val="fr-FR" w:bidi="ar-SA"/>
        </w:rPr>
      </w:pPr>
    </w:p>
    <w:p w14:paraId="63CA8AC4" w14:textId="105C37A7" w:rsidR="00B56428" w:rsidRPr="00B56428" w:rsidRDefault="00B56428" w:rsidP="00B56428">
      <w:pPr>
        <w:pStyle w:val="Listenabsatz"/>
        <w:numPr>
          <w:ilvl w:val="0"/>
          <w:numId w:val="14"/>
        </w:numPr>
        <w:spacing w:line="360" w:lineRule="auto"/>
        <w:jc w:val="both"/>
        <w:rPr>
          <w:rFonts w:cs="Arial"/>
          <w:sz w:val="24"/>
          <w:szCs w:val="24"/>
          <w:lang w:val="fr-FR" w:bidi="ar-SA"/>
        </w:rPr>
      </w:pPr>
      <w:r w:rsidRPr="00B56428">
        <w:rPr>
          <w:rFonts w:cs="Arial"/>
          <w:sz w:val="24"/>
          <w:szCs w:val="24"/>
          <w:lang w:val="fr-FR" w:bidi="ar-SA"/>
        </w:rPr>
        <w:t xml:space="preserve">Travail remarquable ou innovant dans le domaine de la technologie de la vision. La pertinence industrielle et la collaboration avec une entreprise pendant les travaux sont </w:t>
      </w:r>
      <w:proofErr w:type="gramStart"/>
      <w:r w:rsidRPr="00B56428">
        <w:rPr>
          <w:rFonts w:cs="Arial"/>
          <w:sz w:val="24"/>
          <w:szCs w:val="24"/>
          <w:lang w:val="fr-FR" w:bidi="ar-SA"/>
        </w:rPr>
        <w:t>requises</w:t>
      </w:r>
      <w:proofErr w:type="gramEnd"/>
      <w:r w:rsidRPr="00B56428">
        <w:rPr>
          <w:rFonts w:cs="Arial"/>
          <w:sz w:val="24"/>
          <w:szCs w:val="24"/>
          <w:lang w:val="fr-FR" w:bidi="ar-SA"/>
        </w:rPr>
        <w:t>. L'industrie ciblée est libre de choix.</w:t>
      </w:r>
    </w:p>
    <w:p w14:paraId="6C3A709E" w14:textId="06115A99" w:rsidR="00B56428" w:rsidRPr="00B56428" w:rsidRDefault="00B56428" w:rsidP="00B56428">
      <w:pPr>
        <w:pStyle w:val="Listenabsatz"/>
        <w:numPr>
          <w:ilvl w:val="0"/>
          <w:numId w:val="14"/>
        </w:numPr>
        <w:spacing w:line="360" w:lineRule="auto"/>
        <w:jc w:val="both"/>
        <w:rPr>
          <w:rFonts w:cs="Arial"/>
          <w:sz w:val="24"/>
          <w:szCs w:val="24"/>
          <w:lang w:val="fr-FR" w:bidi="ar-SA"/>
        </w:rPr>
      </w:pPr>
      <w:r w:rsidRPr="00B56428">
        <w:rPr>
          <w:rFonts w:cs="Arial"/>
          <w:sz w:val="24"/>
          <w:szCs w:val="24"/>
          <w:lang w:val="fr-FR" w:bidi="ar-SA"/>
        </w:rPr>
        <w:t>Le travail (thèse de master ou de doctorat ou recherche de niveau équivalent) doit avoir été entrepris au cours des 18 derniers mois dans une institution européenne ou en collaboration avec elle. Entre-temps, l'étudiant peut être entré dans la vie professionnelle.</w:t>
      </w:r>
    </w:p>
    <w:p w14:paraId="18FF616D" w14:textId="77777777" w:rsidR="00B56428" w:rsidRPr="00B56428" w:rsidRDefault="00B56428" w:rsidP="00B56428">
      <w:pPr>
        <w:spacing w:line="360" w:lineRule="auto"/>
        <w:jc w:val="both"/>
        <w:rPr>
          <w:rFonts w:cs="Arial"/>
          <w:sz w:val="24"/>
          <w:szCs w:val="24"/>
          <w:lang w:val="fr-FR" w:bidi="ar-SA"/>
        </w:rPr>
      </w:pPr>
    </w:p>
    <w:p w14:paraId="1F848D84" w14:textId="3DCD58CE" w:rsidR="00B56428" w:rsidRPr="00910E24" w:rsidRDefault="00B56428" w:rsidP="00B56428">
      <w:pPr>
        <w:spacing w:line="360" w:lineRule="auto"/>
        <w:jc w:val="both"/>
        <w:rPr>
          <w:rFonts w:cs="Arial"/>
          <w:sz w:val="24"/>
          <w:szCs w:val="24"/>
          <w:highlight w:val="yellow"/>
          <w:lang w:val="fr-FR" w:bidi="ar-SA"/>
        </w:rPr>
      </w:pPr>
      <w:r w:rsidRPr="00B56428">
        <w:rPr>
          <w:rFonts w:cs="Arial"/>
          <w:sz w:val="24"/>
          <w:szCs w:val="24"/>
          <w:lang w:val="fr-FR" w:bidi="ar-SA"/>
        </w:rPr>
        <w:t xml:space="preserve">Pour poser votre candidature, veuillez soumettre les documents suivants au président d'EMVA, Dr Chris Yates, à </w:t>
      </w:r>
      <w:hyperlink r:id="rId14" w:history="1">
        <w:r w:rsidRPr="00F65E48">
          <w:rPr>
            <w:rStyle w:val="Hyperlink"/>
            <w:rFonts w:cs="Arial"/>
            <w:sz w:val="24"/>
            <w:szCs w:val="24"/>
            <w:lang w:val="fr-FR" w:bidi="ar-SA"/>
          </w:rPr>
          <w:t>ypa@emva.org</w:t>
        </w:r>
      </w:hyperlink>
      <w:r>
        <w:rPr>
          <w:rFonts w:cs="Arial"/>
          <w:sz w:val="24"/>
          <w:szCs w:val="24"/>
          <w:lang w:val="fr-FR" w:bidi="ar-SA"/>
        </w:rPr>
        <w:t xml:space="preserve"> </w:t>
      </w:r>
      <w:r w:rsidRPr="00B56428">
        <w:rPr>
          <w:rFonts w:cs="Arial"/>
          <w:sz w:val="24"/>
          <w:szCs w:val="24"/>
          <w:lang w:val="fr-FR" w:bidi="ar-SA"/>
        </w:rPr>
        <w:t>au plus tard le 30 mars 2025 :</w:t>
      </w:r>
    </w:p>
    <w:p w14:paraId="39A8BDA1" w14:textId="77777777" w:rsidR="00724D35" w:rsidRPr="006628C6" w:rsidRDefault="00724D35" w:rsidP="00724D35">
      <w:pPr>
        <w:spacing w:line="360" w:lineRule="auto"/>
        <w:jc w:val="both"/>
        <w:rPr>
          <w:rFonts w:cs="Arial"/>
          <w:sz w:val="24"/>
          <w:szCs w:val="24"/>
          <w:highlight w:val="yellow"/>
          <w:lang w:val="fr-FR" w:bidi="ar-SA"/>
        </w:rPr>
      </w:pPr>
    </w:p>
    <w:p w14:paraId="2F5BA930" w14:textId="1D325995"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résumé de deux pages résumant l'innovation et le bénéfice commercial escompté</w:t>
      </w:r>
    </w:p>
    <w:p w14:paraId="6A7650F4" w14:textId="1281274B"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CV d'une page</w:t>
      </w:r>
    </w:p>
    <w:p w14:paraId="580C9B86" w14:textId="3EEF57D3"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Un exemplaire du mémoire de maîtrise ou de la thèse de doctorat. S'il n'est pas encore terminé ou s'il fait l'objet de restrictions de publication,</w:t>
      </w:r>
    </w:p>
    <w:p w14:paraId="76B73952" w14:textId="7E3081F0"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veuillez fournir au moins une publication acceptée</w:t>
      </w:r>
    </w:p>
    <w:p w14:paraId="6E1EF03A" w14:textId="7E99EFE7" w:rsidR="00B56428" w:rsidRPr="00B56428" w:rsidRDefault="00B56428" w:rsidP="00B56428">
      <w:pPr>
        <w:pStyle w:val="Listenabsatz"/>
        <w:numPr>
          <w:ilvl w:val="0"/>
          <w:numId w:val="15"/>
        </w:numPr>
        <w:spacing w:line="360" w:lineRule="auto"/>
        <w:jc w:val="both"/>
        <w:rPr>
          <w:rFonts w:cs="Arial"/>
          <w:sz w:val="24"/>
          <w:szCs w:val="24"/>
          <w:lang w:val="fr-FR" w:bidi="ar-SA"/>
        </w:rPr>
      </w:pPr>
      <w:r w:rsidRPr="00B56428">
        <w:rPr>
          <w:rFonts w:cs="Arial"/>
          <w:sz w:val="24"/>
          <w:szCs w:val="24"/>
          <w:lang w:val="fr-FR" w:bidi="ar-SA"/>
        </w:rPr>
        <w:t>Les lettres de soutien des directeurs de recherche et/ou des entreprises collaboratrices sont les bienvenues mais ne sont pas obligatoires.</w:t>
      </w:r>
    </w:p>
    <w:p w14:paraId="33F2E193" w14:textId="77777777" w:rsidR="00B56428" w:rsidRPr="00B56428" w:rsidRDefault="00B56428" w:rsidP="00B56428">
      <w:pPr>
        <w:spacing w:line="360" w:lineRule="auto"/>
        <w:jc w:val="both"/>
        <w:rPr>
          <w:rFonts w:cs="Arial"/>
          <w:sz w:val="24"/>
          <w:szCs w:val="24"/>
          <w:lang w:val="fr-FR" w:bidi="ar-SA"/>
        </w:rPr>
      </w:pPr>
    </w:p>
    <w:p w14:paraId="4172DAE4" w14:textId="68AD91F2" w:rsidR="00724D35" w:rsidRPr="006628C6" w:rsidRDefault="00B56428" w:rsidP="00B56428">
      <w:pPr>
        <w:spacing w:line="360" w:lineRule="auto"/>
        <w:jc w:val="both"/>
        <w:rPr>
          <w:rFonts w:cs="Arial"/>
          <w:sz w:val="24"/>
          <w:szCs w:val="24"/>
          <w:highlight w:val="yellow"/>
          <w:lang w:val="fr-FR" w:bidi="ar-SA"/>
        </w:rPr>
      </w:pPr>
      <w:r w:rsidRPr="00B56428">
        <w:rPr>
          <w:rFonts w:cs="Arial"/>
          <w:sz w:val="24"/>
          <w:szCs w:val="24"/>
          <w:lang w:val="fr-FR" w:bidi="ar-SA"/>
        </w:rPr>
        <w:t xml:space="preserve">Plus d'informations sur </w:t>
      </w:r>
      <w:hyperlink r:id="rId15" w:history="1">
        <w:r w:rsidRPr="00F65E48">
          <w:rPr>
            <w:rStyle w:val="Hyperlink"/>
            <w:rFonts w:cs="Arial"/>
            <w:sz w:val="24"/>
            <w:szCs w:val="24"/>
            <w:lang w:val="fr-FR" w:bidi="ar-SA"/>
          </w:rPr>
          <w:t>https://www.emva.org/news/young-professional-award-25-call-for-application/</w:t>
        </w:r>
      </w:hyperlink>
      <w:r w:rsidRPr="00B56428">
        <w:rPr>
          <w:rFonts w:cs="Arial"/>
          <w:sz w:val="24"/>
          <w:szCs w:val="24"/>
          <w:lang w:val="fr-FR" w:bidi="ar-SA"/>
        </w:rPr>
        <w:t>.</w:t>
      </w:r>
    </w:p>
    <w:p w14:paraId="69DE97BC" w14:textId="77777777" w:rsidR="008043D6" w:rsidRPr="006628C6" w:rsidRDefault="008043D6" w:rsidP="00724D35">
      <w:pPr>
        <w:spacing w:line="360" w:lineRule="auto"/>
        <w:jc w:val="both"/>
        <w:rPr>
          <w:rFonts w:cs="Arial"/>
          <w:sz w:val="24"/>
          <w:szCs w:val="24"/>
          <w:highlight w:val="yellow"/>
          <w:lang w:val="fr-FR" w:bidi="ar-SA"/>
        </w:rPr>
      </w:pPr>
    </w:p>
    <w:p w14:paraId="1B6FE615" w14:textId="20703C25" w:rsidR="008043D6" w:rsidRPr="006628C6" w:rsidRDefault="00822B30" w:rsidP="00724D35">
      <w:pPr>
        <w:spacing w:line="360" w:lineRule="auto"/>
        <w:jc w:val="both"/>
        <w:rPr>
          <w:rFonts w:cs="Arial"/>
          <w:sz w:val="24"/>
          <w:szCs w:val="24"/>
          <w:highlight w:val="yellow"/>
          <w:lang w:val="fr-FR" w:bidi="ar-SA"/>
        </w:rPr>
      </w:pPr>
      <w:r w:rsidRPr="00822B30">
        <w:rPr>
          <w:rFonts w:cs="Arial"/>
          <w:sz w:val="24"/>
          <w:szCs w:val="24"/>
          <w:lang w:val="fr-FR" w:bidi="ar-SA"/>
        </w:rPr>
        <w:t xml:space="preserve">Le lauréat du prix sera annoncé lors de l’EMVA </w:t>
      </w:r>
      <w:r>
        <w:rPr>
          <w:rFonts w:cs="Arial"/>
          <w:sz w:val="24"/>
          <w:szCs w:val="24"/>
          <w:lang w:val="fr-FR" w:bidi="ar-SA"/>
        </w:rPr>
        <w:t xml:space="preserve">Business </w:t>
      </w:r>
      <w:proofErr w:type="spellStart"/>
      <w:r>
        <w:rPr>
          <w:rFonts w:cs="Arial"/>
          <w:sz w:val="24"/>
          <w:szCs w:val="24"/>
          <w:lang w:val="fr-FR" w:bidi="ar-SA"/>
        </w:rPr>
        <w:t>Conference</w:t>
      </w:r>
      <w:proofErr w:type="spellEnd"/>
      <w:r>
        <w:rPr>
          <w:rFonts w:cs="Arial"/>
          <w:sz w:val="24"/>
          <w:szCs w:val="24"/>
          <w:lang w:val="fr-FR" w:bidi="ar-SA"/>
        </w:rPr>
        <w:t xml:space="preserve"> </w:t>
      </w:r>
      <w:r w:rsidRPr="00822B30">
        <w:rPr>
          <w:rFonts w:cs="Arial"/>
          <w:sz w:val="24"/>
          <w:szCs w:val="24"/>
          <w:lang w:val="fr-FR" w:bidi="ar-SA"/>
        </w:rPr>
        <w:t xml:space="preserve">2025 qui se tiendra du 22 au 24 mai à Rome, en Italie, et aura l'occasion de présenter le travail récompensé aux leaders de l'industrie de la vision industrielle et aux représentants de la presse spécialisée. En plus du prix EMVA Young Professional </w:t>
      </w:r>
      <w:proofErr w:type="spellStart"/>
      <w:r w:rsidRPr="00822B30">
        <w:rPr>
          <w:rFonts w:cs="Arial"/>
          <w:sz w:val="24"/>
          <w:szCs w:val="24"/>
          <w:lang w:val="fr-FR" w:bidi="ar-SA"/>
        </w:rPr>
        <w:t>Award</w:t>
      </w:r>
      <w:proofErr w:type="spellEnd"/>
      <w:r w:rsidRPr="00822B30">
        <w:rPr>
          <w:rFonts w:cs="Arial"/>
          <w:sz w:val="24"/>
          <w:szCs w:val="24"/>
          <w:lang w:val="fr-FR" w:bidi="ar-SA"/>
        </w:rPr>
        <w:t xml:space="preserve"> doté de 1 500 euros et de la </w:t>
      </w:r>
      <w:r w:rsidRPr="00822B30">
        <w:rPr>
          <w:rFonts w:cs="Arial"/>
          <w:sz w:val="24"/>
          <w:szCs w:val="24"/>
          <w:lang w:val="fr-FR" w:bidi="ar-SA"/>
        </w:rPr>
        <w:lastRenderedPageBreak/>
        <w:t xml:space="preserve">publicité pour le travail de recherche, le lauréat recevra un laissez-passer gratuit pour </w:t>
      </w:r>
      <w:proofErr w:type="gramStart"/>
      <w:r w:rsidRPr="00822B30">
        <w:rPr>
          <w:rFonts w:cs="Arial"/>
          <w:sz w:val="24"/>
          <w:szCs w:val="24"/>
          <w:lang w:val="fr-FR" w:bidi="ar-SA"/>
        </w:rPr>
        <w:t>la EMVA</w:t>
      </w:r>
      <w:proofErr w:type="gramEnd"/>
      <w:r w:rsidRPr="00822B30">
        <w:rPr>
          <w:rFonts w:cs="Arial"/>
          <w:sz w:val="24"/>
          <w:szCs w:val="24"/>
          <w:lang w:val="fr-FR" w:bidi="ar-SA"/>
        </w:rPr>
        <w:t xml:space="preserve"> Business </w:t>
      </w:r>
      <w:proofErr w:type="spellStart"/>
      <w:r>
        <w:rPr>
          <w:rFonts w:cs="Arial"/>
          <w:sz w:val="24"/>
          <w:szCs w:val="24"/>
          <w:lang w:val="fr-FR" w:bidi="ar-SA"/>
        </w:rPr>
        <w:t>Conference</w:t>
      </w:r>
      <w:proofErr w:type="spellEnd"/>
      <w:r w:rsidRPr="00822B30">
        <w:rPr>
          <w:rFonts w:cs="Arial"/>
          <w:sz w:val="24"/>
          <w:szCs w:val="24"/>
          <w:lang w:val="fr-FR" w:bidi="ar-SA"/>
        </w:rPr>
        <w:t xml:space="preserve"> ainsi que la prise en charge de tous les frais de voyage jusqu'à Rome et un laissez-passer gratuit pour l’European</w:t>
      </w:r>
      <w:r>
        <w:rPr>
          <w:rFonts w:cs="Arial"/>
          <w:sz w:val="24"/>
          <w:szCs w:val="24"/>
          <w:lang w:val="fr-FR" w:bidi="ar-SA"/>
        </w:rPr>
        <w:t xml:space="preserve"> Machine Vision Forum</w:t>
      </w:r>
      <w:r w:rsidRPr="00822B30">
        <w:rPr>
          <w:rFonts w:cs="Arial"/>
          <w:sz w:val="24"/>
          <w:szCs w:val="24"/>
          <w:lang w:val="fr-FR" w:bidi="ar-SA"/>
        </w:rPr>
        <w:t xml:space="preserve"> qui aura lieu à l'automne 2025.</w:t>
      </w:r>
    </w:p>
    <w:p w14:paraId="6BEA474B" w14:textId="77777777" w:rsidR="00724D35" w:rsidRPr="006628C6" w:rsidRDefault="00724D35" w:rsidP="00724D35">
      <w:pPr>
        <w:spacing w:line="360" w:lineRule="auto"/>
        <w:jc w:val="both"/>
        <w:rPr>
          <w:rFonts w:cs="Arial"/>
          <w:sz w:val="24"/>
          <w:szCs w:val="24"/>
          <w:highlight w:val="yellow"/>
          <w:lang w:val="fr-FR" w:bidi="ar-SA"/>
        </w:rPr>
      </w:pPr>
    </w:p>
    <w:p w14:paraId="15BDF7E4" w14:textId="77777777" w:rsidR="00724D35" w:rsidRPr="006628C6" w:rsidRDefault="00724D35" w:rsidP="00724D35">
      <w:pPr>
        <w:spacing w:line="360" w:lineRule="auto"/>
        <w:jc w:val="both"/>
        <w:rPr>
          <w:rFonts w:cs="Arial"/>
          <w:sz w:val="24"/>
          <w:szCs w:val="24"/>
          <w:highlight w:val="yellow"/>
          <w:lang w:val="fr-FR" w:bidi="ar-SA"/>
        </w:rPr>
      </w:pPr>
    </w:p>
    <w:p w14:paraId="6E4443A1" w14:textId="77777777" w:rsidR="00724D35" w:rsidRPr="006628C6" w:rsidRDefault="00724D35" w:rsidP="00724D35">
      <w:pPr>
        <w:spacing w:line="360" w:lineRule="auto"/>
        <w:jc w:val="both"/>
        <w:rPr>
          <w:rFonts w:cs="Arial"/>
          <w:sz w:val="20"/>
          <w:szCs w:val="20"/>
          <w:highlight w:val="yellow"/>
          <w:lang w:val="fr-FR" w:bidi="ar-SA"/>
        </w:rPr>
      </w:pPr>
    </w:p>
    <w:p w14:paraId="6F309AD0" w14:textId="77777777" w:rsidR="00F12A1F" w:rsidRDefault="00F12A1F" w:rsidP="00F12A1F">
      <w:pPr>
        <w:suppressAutoHyphens w:val="0"/>
        <w:spacing w:line="360" w:lineRule="auto"/>
        <w:jc w:val="both"/>
        <w:rPr>
          <w:rFonts w:cs="Arial"/>
          <w:sz w:val="20"/>
          <w:szCs w:val="20"/>
          <w:highlight w:val="yellow"/>
          <w:lang w:val="fr-FR" w:bidi="ar-SA"/>
        </w:rPr>
      </w:pPr>
    </w:p>
    <w:p w14:paraId="2C572510" w14:textId="77777777" w:rsidR="006628C6" w:rsidRDefault="006628C6" w:rsidP="00F12A1F">
      <w:pPr>
        <w:suppressAutoHyphens w:val="0"/>
        <w:spacing w:line="360" w:lineRule="auto"/>
        <w:jc w:val="both"/>
        <w:rPr>
          <w:rFonts w:cs="Arial"/>
          <w:sz w:val="20"/>
          <w:szCs w:val="20"/>
          <w:highlight w:val="yellow"/>
          <w:lang w:val="fr-FR" w:bidi="ar-SA"/>
        </w:rPr>
      </w:pPr>
    </w:p>
    <w:p w14:paraId="26359FB8" w14:textId="77777777" w:rsidR="006628C6" w:rsidRPr="006628C6" w:rsidRDefault="006628C6" w:rsidP="00F12A1F">
      <w:pPr>
        <w:suppressAutoHyphens w:val="0"/>
        <w:spacing w:line="360" w:lineRule="auto"/>
        <w:jc w:val="both"/>
        <w:rPr>
          <w:rFonts w:cs="Arial"/>
          <w:sz w:val="20"/>
          <w:szCs w:val="20"/>
          <w:highlight w:val="yellow"/>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6"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7"/>
      <w:headerReference w:type="default" r:id="rId18"/>
      <w:footerReference w:type="default" r:id="rId19"/>
      <w:headerReference w:type="first" r:id="rId20"/>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98D3D" w14:textId="77777777" w:rsidR="00933A47" w:rsidRDefault="00933A47">
      <w:r>
        <w:separator/>
      </w:r>
    </w:p>
  </w:endnote>
  <w:endnote w:type="continuationSeparator" w:id="0">
    <w:p w14:paraId="11DC1ED7" w14:textId="77777777" w:rsidR="00933A47" w:rsidRDefault="00933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54713E" w:rsidRPr="00910E24" w14:paraId="1B694AF0" w14:textId="77777777" w:rsidTr="00112AB9">
      <w:tc>
        <w:tcPr>
          <w:tcW w:w="3213" w:type="dxa"/>
          <w:shd w:val="clear" w:color="auto" w:fill="auto"/>
        </w:tcPr>
        <w:p w14:paraId="60671073" w14:textId="77777777" w:rsidR="0054713E" w:rsidRPr="00CF02A9" w:rsidRDefault="0054713E" w:rsidP="00112AB9">
          <w:pPr>
            <w:widowControl w:val="0"/>
            <w:rPr>
              <w:sz w:val="14"/>
              <w:szCs w:val="14"/>
              <w:lang w:val="fr-FR"/>
            </w:rPr>
          </w:pPr>
          <w:r w:rsidRPr="008043D6">
            <w:rPr>
              <w:sz w:val="14"/>
              <w:szCs w:val="14"/>
              <w:lang w:val="fr-FR"/>
            </w:rPr>
            <w:t>EMVA -  European Machine Vision Association</w:t>
          </w:r>
          <w:r w:rsidRPr="008043D6">
            <w:rPr>
              <w:sz w:val="14"/>
              <w:szCs w:val="14"/>
              <w:lang w:val="fr-FR"/>
            </w:rPr>
            <w:br/>
          </w:r>
          <w:r w:rsidRPr="00CF02A9">
            <w:rPr>
              <w:sz w:val="14"/>
              <w:szCs w:val="14"/>
              <w:lang w:val="fr-FR"/>
            </w:rPr>
            <w:t>Av. Diagonal 545 (planta 5ª)</w:t>
          </w:r>
        </w:p>
        <w:p w14:paraId="6CEF07EE" w14:textId="77777777" w:rsidR="0054713E" w:rsidRPr="00CF02A9" w:rsidRDefault="0054713E" w:rsidP="00112AB9">
          <w:pPr>
            <w:widowControl w:val="0"/>
            <w:rPr>
              <w:sz w:val="14"/>
              <w:szCs w:val="14"/>
              <w:lang w:val="en-US"/>
            </w:rPr>
          </w:pPr>
          <w:r w:rsidRPr="00CF02A9">
            <w:rPr>
              <w:sz w:val="14"/>
              <w:szCs w:val="14"/>
              <w:lang w:val="en-US"/>
            </w:rPr>
            <w:t>08029 Barcelona</w:t>
          </w:r>
        </w:p>
        <w:p w14:paraId="291034D7" w14:textId="77777777" w:rsidR="0054713E" w:rsidRPr="00CF02A9" w:rsidRDefault="0054713E" w:rsidP="00112AB9">
          <w:pPr>
            <w:widowControl w:val="0"/>
            <w:rPr>
              <w:sz w:val="14"/>
              <w:szCs w:val="14"/>
              <w:lang w:val="en-US"/>
            </w:rPr>
          </w:pPr>
          <w:r w:rsidRPr="00CF02A9">
            <w:rPr>
              <w:sz w:val="14"/>
              <w:szCs w:val="14"/>
              <w:lang w:val="en-US"/>
            </w:rPr>
            <w:t>Spain</w:t>
          </w:r>
        </w:p>
        <w:p w14:paraId="6DC7EDDA" w14:textId="77777777" w:rsidR="0054713E" w:rsidRPr="00CF02A9" w:rsidRDefault="0054713E" w:rsidP="00112AB9">
          <w:pPr>
            <w:widowControl w:val="0"/>
            <w:rPr>
              <w:rFonts w:cs="Arial"/>
              <w:sz w:val="14"/>
              <w:lang w:val="es-ES_tradnl" w:bidi="ar-SA"/>
            </w:rPr>
          </w:pPr>
        </w:p>
      </w:tc>
      <w:tc>
        <w:tcPr>
          <w:tcW w:w="3449" w:type="dxa"/>
          <w:shd w:val="clear" w:color="auto" w:fill="auto"/>
        </w:tcPr>
        <w:p w14:paraId="29FCA48E"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r>
            <w:fldChar w:fldCharType="begin"/>
          </w:r>
          <w:r w:rsidRPr="0054713E">
            <w:rPr>
              <w:lang w:val="es-ES_tradnl"/>
            </w:rPr>
            <w:instrText xml:space="preserve"> HYPERLINK "http://www.emva.org" </w:instrText>
          </w:r>
          <w:r>
            <w:fldChar w:fldCharType="separate"/>
          </w:r>
          <w:r w:rsidRPr="001C0F58">
            <w:rPr>
              <w:rStyle w:val="Hyperlink"/>
              <w:sz w:val="14"/>
              <w:szCs w:val="14"/>
              <w:lang w:val="es-ES_tradnl"/>
            </w:rPr>
            <w:t>www.emva.org</w:t>
          </w:r>
          <w:r>
            <w:rPr>
              <w:rStyle w:val="Hyperlink"/>
              <w:sz w:val="14"/>
              <w:szCs w:val="14"/>
              <w:lang w:val="es-ES_tradnl"/>
            </w:rPr>
            <w:fldChar w:fldCharType="end"/>
          </w:r>
        </w:p>
        <w:p w14:paraId="5C41A5D7"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r>
            <w:fldChar w:fldCharType="begin"/>
          </w:r>
          <w:r w:rsidRPr="0054713E">
            <w:rPr>
              <w:lang w:val="es-ES_tradnl"/>
            </w:rPr>
            <w:instrText xml:space="preserve"> HYPERLINK "mailto:info@emva.org" </w:instrText>
          </w:r>
          <w:r>
            <w:fldChar w:fldCharType="separate"/>
          </w:r>
          <w:r w:rsidRPr="001C0F58">
            <w:rPr>
              <w:rStyle w:val="Hyperlink"/>
              <w:sz w:val="14"/>
              <w:szCs w:val="14"/>
              <w:lang w:val="es-ES_tradnl"/>
            </w:rPr>
            <w:t>info@emva.org</w:t>
          </w:r>
          <w:r>
            <w:rPr>
              <w:rStyle w:val="Hyperlink"/>
              <w:sz w:val="14"/>
              <w:szCs w:val="14"/>
              <w:lang w:val="es-ES_tradnl"/>
            </w:rPr>
            <w:fldChar w:fldCharType="end"/>
          </w:r>
        </w:p>
        <w:p w14:paraId="5D84032B" w14:textId="77777777" w:rsidR="0054713E" w:rsidRPr="001C0F58" w:rsidRDefault="0054713E" w:rsidP="00112AB9">
          <w:pPr>
            <w:widowControl w:val="0"/>
            <w:tabs>
              <w:tab w:val="left" w:pos="756"/>
            </w:tabs>
            <w:rPr>
              <w:sz w:val="14"/>
              <w:szCs w:val="14"/>
              <w:lang w:val="es-ES_tradnl"/>
            </w:rPr>
          </w:pPr>
        </w:p>
        <w:p w14:paraId="2C7A6F33" w14:textId="77777777" w:rsidR="0054713E" w:rsidRPr="001C0F58" w:rsidRDefault="0054713E" w:rsidP="00112AB9">
          <w:pPr>
            <w:widowControl w:val="0"/>
            <w:tabs>
              <w:tab w:val="left" w:pos="756"/>
            </w:tabs>
            <w:rPr>
              <w:rFonts w:cs="Arial"/>
              <w:sz w:val="14"/>
              <w:szCs w:val="14"/>
              <w:lang w:val="en-US" w:bidi="ar-SA"/>
            </w:rPr>
          </w:pPr>
          <w:r w:rsidRPr="00CF02A9">
            <w:rPr>
              <w:sz w:val="14"/>
              <w:szCs w:val="14"/>
              <w:lang w:val="en-US"/>
            </w:rPr>
            <w:t>Follow us:   </w:t>
          </w:r>
          <w:r w:rsidR="00933A47">
            <w:fldChar w:fldCharType="begin"/>
          </w:r>
          <w:r w:rsidR="00933A47" w:rsidRPr="00910E24">
            <w:rPr>
              <w:lang w:val="en-US"/>
            </w:rPr>
            <w:instrText xml:space="preserve"> HYPERLINK "http://www.linkedin.com/company/european-machine-vision-association-emva?trk=company_name" \o "http://www.linkedin.com/company/european-machine-vision-association-emva?trk=company_name" </w:instrText>
          </w:r>
          <w:r w:rsidR="00933A47">
            <w:fldChar w:fldCharType="separate"/>
          </w:r>
          <w:r w:rsidRPr="00CF02A9">
            <w:rPr>
              <w:rStyle w:val="Hyperlink"/>
              <w:sz w:val="14"/>
              <w:szCs w:val="14"/>
              <w:lang w:val="en-US"/>
            </w:rPr>
            <w:t>LinkedIn</w:t>
          </w:r>
          <w:r w:rsidR="00933A47">
            <w:rPr>
              <w:rStyle w:val="Hyperlink"/>
              <w:sz w:val="14"/>
              <w:szCs w:val="14"/>
              <w:lang w:val="en-US"/>
            </w:rPr>
            <w:fldChar w:fldCharType="end"/>
          </w:r>
          <w:r w:rsidRPr="00CF02A9">
            <w:rPr>
              <w:sz w:val="14"/>
              <w:szCs w:val="14"/>
              <w:lang w:val="en-US"/>
            </w:rPr>
            <w:t>  |  </w:t>
          </w:r>
          <w:r w:rsidR="00933A47">
            <w:fldChar w:fldCharType="begin"/>
          </w:r>
          <w:r w:rsidR="00933A47" w:rsidRPr="00910E24">
            <w:rPr>
              <w:lang w:val="en-US"/>
            </w:rPr>
            <w:instrText xml:space="preserve"> HYPERLINK "https://twitter.com/emva_org" </w:instrText>
          </w:r>
          <w:r w:rsidR="00933A47" w:rsidRPr="00910E24">
            <w:rPr>
              <w:lang w:val="en-US"/>
            </w:rPr>
            <w:instrText xml:space="preserve">\o "https://twitter.com/emva_org" </w:instrText>
          </w:r>
          <w:r w:rsidR="00933A47">
            <w:fldChar w:fldCharType="separate"/>
          </w:r>
          <w:r w:rsidRPr="00CF02A9">
            <w:rPr>
              <w:rStyle w:val="Hyperlink"/>
              <w:sz w:val="14"/>
              <w:szCs w:val="14"/>
              <w:lang w:val="en-US"/>
            </w:rPr>
            <w:t>Twitter</w:t>
          </w:r>
          <w:r w:rsidR="00933A47">
            <w:rPr>
              <w:rStyle w:val="Hyperlink"/>
              <w:sz w:val="14"/>
              <w:szCs w:val="14"/>
              <w:lang w:val="en-US"/>
            </w:rPr>
            <w:fldChar w:fldCharType="end"/>
          </w:r>
          <w:r w:rsidRPr="00CF02A9">
            <w:rPr>
              <w:sz w:val="14"/>
              <w:szCs w:val="14"/>
              <w:lang w:val="en-US"/>
            </w:rPr>
            <w:t>  |  </w:t>
          </w:r>
          <w:r w:rsidR="00933A47">
            <w:fldChar w:fldCharType="begin"/>
          </w:r>
          <w:r w:rsidR="00933A47" w:rsidRPr="00910E24">
            <w:rPr>
              <w:lang w:val="en-US"/>
            </w:rPr>
            <w:instrText xml:space="preserve"> HYPERLINK "http://www.facebook.com/emva.org" \o "http://www.facebook.com/emva.org" </w:instrText>
          </w:r>
          <w:r w:rsidR="00933A47">
            <w:fldChar w:fldCharType="separate"/>
          </w:r>
          <w:r w:rsidRPr="00CF02A9">
            <w:rPr>
              <w:rStyle w:val="Hyperlink"/>
              <w:sz w:val="14"/>
              <w:szCs w:val="14"/>
              <w:lang w:val="en-US"/>
            </w:rPr>
            <w:t>Facebook</w:t>
          </w:r>
          <w:r w:rsidR="00933A47">
            <w:rPr>
              <w:rStyle w:val="Hyperlink"/>
              <w:sz w:val="14"/>
              <w:szCs w:val="14"/>
              <w:lang w:val="en-US"/>
            </w:rPr>
            <w:fldChar w:fldCharType="end"/>
          </w:r>
          <w:r>
            <w:rPr>
              <w:sz w:val="14"/>
              <w:szCs w:val="14"/>
              <w:lang w:val="en-US"/>
            </w:rPr>
            <w:br/>
          </w:r>
        </w:p>
      </w:tc>
      <w:tc>
        <w:tcPr>
          <w:tcW w:w="2977" w:type="dxa"/>
          <w:shd w:val="clear" w:color="auto" w:fill="auto"/>
        </w:tcPr>
        <w:p w14:paraId="7008C48D" w14:textId="77777777" w:rsidR="0054713E" w:rsidRDefault="0054713E" w:rsidP="00112AB9">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54713E" w:rsidRPr="00910E24" w14:paraId="4F77DA02" w14:textId="77777777" w:rsidTr="00112AB9">
      <w:tc>
        <w:tcPr>
          <w:tcW w:w="3213" w:type="dxa"/>
          <w:shd w:val="clear" w:color="auto" w:fill="auto"/>
        </w:tcPr>
        <w:p w14:paraId="496DBBBF" w14:textId="77777777" w:rsidR="0054713E" w:rsidRPr="00CF02A9" w:rsidRDefault="0054713E" w:rsidP="00112AB9">
          <w:pPr>
            <w:widowControl w:val="0"/>
            <w:rPr>
              <w:sz w:val="14"/>
              <w:szCs w:val="14"/>
              <w:lang w:val="fr-FR"/>
            </w:rPr>
          </w:pPr>
          <w:r w:rsidRPr="008043D6">
            <w:rPr>
              <w:sz w:val="14"/>
              <w:szCs w:val="14"/>
              <w:lang w:val="fr-FR"/>
            </w:rPr>
            <w:t>EMVA -  European Machine Vision Association</w:t>
          </w:r>
          <w:r w:rsidRPr="008043D6">
            <w:rPr>
              <w:sz w:val="14"/>
              <w:szCs w:val="14"/>
              <w:lang w:val="fr-FR"/>
            </w:rPr>
            <w:br/>
          </w:r>
          <w:r w:rsidRPr="00CF02A9">
            <w:rPr>
              <w:sz w:val="14"/>
              <w:szCs w:val="14"/>
              <w:lang w:val="fr-FR"/>
            </w:rPr>
            <w:t>Av. Diagonal 545 (planta 5ª)</w:t>
          </w:r>
        </w:p>
        <w:p w14:paraId="11C87770" w14:textId="77777777" w:rsidR="0054713E" w:rsidRPr="00CF02A9" w:rsidRDefault="0054713E" w:rsidP="00112AB9">
          <w:pPr>
            <w:widowControl w:val="0"/>
            <w:rPr>
              <w:sz w:val="14"/>
              <w:szCs w:val="14"/>
              <w:lang w:val="en-US"/>
            </w:rPr>
          </w:pPr>
          <w:r w:rsidRPr="00CF02A9">
            <w:rPr>
              <w:sz w:val="14"/>
              <w:szCs w:val="14"/>
              <w:lang w:val="en-US"/>
            </w:rPr>
            <w:t>08029 Barcelona</w:t>
          </w:r>
        </w:p>
        <w:p w14:paraId="529AD07D" w14:textId="77777777" w:rsidR="0054713E" w:rsidRPr="00CF02A9" w:rsidRDefault="0054713E" w:rsidP="00112AB9">
          <w:pPr>
            <w:widowControl w:val="0"/>
            <w:rPr>
              <w:sz w:val="14"/>
              <w:szCs w:val="14"/>
              <w:lang w:val="en-US"/>
            </w:rPr>
          </w:pPr>
          <w:r w:rsidRPr="00CF02A9">
            <w:rPr>
              <w:sz w:val="14"/>
              <w:szCs w:val="14"/>
              <w:lang w:val="en-US"/>
            </w:rPr>
            <w:t>Spain</w:t>
          </w:r>
        </w:p>
        <w:p w14:paraId="183D2C38" w14:textId="77777777" w:rsidR="0054713E" w:rsidRPr="00CF02A9" w:rsidRDefault="0054713E" w:rsidP="00112AB9">
          <w:pPr>
            <w:widowControl w:val="0"/>
            <w:rPr>
              <w:rFonts w:cs="Arial"/>
              <w:sz w:val="14"/>
              <w:lang w:val="es-ES_tradnl" w:bidi="ar-SA"/>
            </w:rPr>
          </w:pPr>
        </w:p>
      </w:tc>
      <w:tc>
        <w:tcPr>
          <w:tcW w:w="3449" w:type="dxa"/>
          <w:shd w:val="clear" w:color="auto" w:fill="auto"/>
        </w:tcPr>
        <w:p w14:paraId="7DD62DE4"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r>
            <w:fldChar w:fldCharType="begin"/>
          </w:r>
          <w:r w:rsidRPr="0054713E">
            <w:rPr>
              <w:lang w:val="es-ES_tradnl"/>
            </w:rPr>
            <w:instrText xml:space="preserve"> HYPERLINK "http://www.emva.org" </w:instrText>
          </w:r>
          <w:r>
            <w:fldChar w:fldCharType="separate"/>
          </w:r>
          <w:r w:rsidRPr="001C0F58">
            <w:rPr>
              <w:rStyle w:val="Hyperlink"/>
              <w:sz w:val="14"/>
              <w:szCs w:val="14"/>
              <w:lang w:val="es-ES_tradnl"/>
            </w:rPr>
            <w:t>www.emva.org</w:t>
          </w:r>
          <w:r>
            <w:rPr>
              <w:rStyle w:val="Hyperlink"/>
              <w:sz w:val="14"/>
              <w:szCs w:val="14"/>
              <w:lang w:val="es-ES_tradnl"/>
            </w:rPr>
            <w:fldChar w:fldCharType="end"/>
          </w:r>
        </w:p>
        <w:p w14:paraId="1CAB83F5" w14:textId="77777777" w:rsidR="0054713E" w:rsidRPr="001C0F58" w:rsidRDefault="0054713E"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r>
            <w:fldChar w:fldCharType="begin"/>
          </w:r>
          <w:r w:rsidRPr="0054713E">
            <w:rPr>
              <w:lang w:val="es-ES_tradnl"/>
            </w:rPr>
            <w:instrText xml:space="preserve"> HYPERLINK "mailto:info@emva.org" </w:instrText>
          </w:r>
          <w:r>
            <w:fldChar w:fldCharType="separate"/>
          </w:r>
          <w:r w:rsidRPr="001C0F58">
            <w:rPr>
              <w:rStyle w:val="Hyperlink"/>
              <w:sz w:val="14"/>
              <w:szCs w:val="14"/>
              <w:lang w:val="es-ES_tradnl"/>
            </w:rPr>
            <w:t>info@emva.org</w:t>
          </w:r>
          <w:r>
            <w:rPr>
              <w:rStyle w:val="Hyperlink"/>
              <w:sz w:val="14"/>
              <w:szCs w:val="14"/>
              <w:lang w:val="es-ES_tradnl"/>
            </w:rPr>
            <w:fldChar w:fldCharType="end"/>
          </w:r>
        </w:p>
        <w:p w14:paraId="7AF218DB" w14:textId="77777777" w:rsidR="0054713E" w:rsidRPr="001C0F58" w:rsidRDefault="0054713E" w:rsidP="00112AB9">
          <w:pPr>
            <w:widowControl w:val="0"/>
            <w:tabs>
              <w:tab w:val="left" w:pos="756"/>
            </w:tabs>
            <w:rPr>
              <w:sz w:val="14"/>
              <w:szCs w:val="14"/>
              <w:lang w:val="es-ES_tradnl"/>
            </w:rPr>
          </w:pPr>
        </w:p>
        <w:p w14:paraId="34B07502" w14:textId="77777777" w:rsidR="0054713E" w:rsidRPr="001C0F58" w:rsidRDefault="0054713E" w:rsidP="00112AB9">
          <w:pPr>
            <w:widowControl w:val="0"/>
            <w:tabs>
              <w:tab w:val="left" w:pos="756"/>
            </w:tabs>
            <w:rPr>
              <w:rFonts w:cs="Arial"/>
              <w:sz w:val="14"/>
              <w:szCs w:val="14"/>
              <w:lang w:val="en-US" w:bidi="ar-SA"/>
            </w:rPr>
          </w:pPr>
          <w:r w:rsidRPr="00CF02A9">
            <w:rPr>
              <w:sz w:val="14"/>
              <w:szCs w:val="14"/>
              <w:lang w:val="en-US"/>
            </w:rPr>
            <w:t>Follow us:   </w:t>
          </w:r>
          <w:r w:rsidR="00933A47">
            <w:fldChar w:fldCharType="begin"/>
          </w:r>
          <w:r w:rsidR="00933A47" w:rsidRPr="00910E24">
            <w:rPr>
              <w:lang w:val="en-US"/>
            </w:rPr>
            <w:instrText xml:space="preserve"> HYPERLINK "http://www.linkedin.com/company/european-machine-vision-association-emva?trk=company_name" \o "http://www.linkedin.com/company/european-machine-vision-association-emva?trk=company_name" </w:instrText>
          </w:r>
          <w:r w:rsidR="00933A47">
            <w:fldChar w:fldCharType="separate"/>
          </w:r>
          <w:r w:rsidRPr="00CF02A9">
            <w:rPr>
              <w:rStyle w:val="Hyperlink"/>
              <w:sz w:val="14"/>
              <w:szCs w:val="14"/>
              <w:lang w:val="en-US"/>
            </w:rPr>
            <w:t>LinkedIn</w:t>
          </w:r>
          <w:r w:rsidR="00933A47">
            <w:rPr>
              <w:rStyle w:val="Hyperlink"/>
              <w:sz w:val="14"/>
              <w:szCs w:val="14"/>
              <w:lang w:val="en-US"/>
            </w:rPr>
            <w:fldChar w:fldCharType="end"/>
          </w:r>
          <w:r w:rsidRPr="00CF02A9">
            <w:rPr>
              <w:sz w:val="14"/>
              <w:szCs w:val="14"/>
              <w:lang w:val="en-US"/>
            </w:rPr>
            <w:t>  |  </w:t>
          </w:r>
          <w:r w:rsidR="00933A47">
            <w:fldChar w:fldCharType="begin"/>
          </w:r>
          <w:r w:rsidR="00933A47" w:rsidRPr="00910E24">
            <w:rPr>
              <w:lang w:val="en-US"/>
            </w:rPr>
            <w:instrText xml:space="preserve"> HYPERLINK "https://twitter.com/emva_org" </w:instrText>
          </w:r>
          <w:r w:rsidR="00933A47" w:rsidRPr="00910E24">
            <w:rPr>
              <w:lang w:val="en-US"/>
            </w:rPr>
            <w:instrText xml:space="preserve">\o "https://twitter.com/emva_org" </w:instrText>
          </w:r>
          <w:r w:rsidR="00933A47">
            <w:fldChar w:fldCharType="separate"/>
          </w:r>
          <w:r w:rsidRPr="00CF02A9">
            <w:rPr>
              <w:rStyle w:val="Hyperlink"/>
              <w:sz w:val="14"/>
              <w:szCs w:val="14"/>
              <w:lang w:val="en-US"/>
            </w:rPr>
            <w:t>Twitter</w:t>
          </w:r>
          <w:r w:rsidR="00933A47">
            <w:rPr>
              <w:rStyle w:val="Hyperlink"/>
              <w:sz w:val="14"/>
              <w:szCs w:val="14"/>
              <w:lang w:val="en-US"/>
            </w:rPr>
            <w:fldChar w:fldCharType="end"/>
          </w:r>
          <w:r w:rsidRPr="00CF02A9">
            <w:rPr>
              <w:sz w:val="14"/>
              <w:szCs w:val="14"/>
              <w:lang w:val="en-US"/>
            </w:rPr>
            <w:t>  |  </w:t>
          </w:r>
          <w:r w:rsidR="00933A47">
            <w:fldChar w:fldCharType="begin"/>
          </w:r>
          <w:r w:rsidR="00933A47" w:rsidRPr="00910E24">
            <w:rPr>
              <w:lang w:val="en-US"/>
            </w:rPr>
            <w:instrText xml:space="preserve"> HYPERLINK "http://www.facebook.com/emva.org" \o "http://www.facebook.com/emva.org" </w:instrText>
          </w:r>
          <w:r w:rsidR="00933A47">
            <w:fldChar w:fldCharType="separate"/>
          </w:r>
          <w:r w:rsidRPr="00CF02A9">
            <w:rPr>
              <w:rStyle w:val="Hyperlink"/>
              <w:sz w:val="14"/>
              <w:szCs w:val="14"/>
              <w:lang w:val="en-US"/>
            </w:rPr>
            <w:t>Facebook</w:t>
          </w:r>
          <w:r w:rsidR="00933A47">
            <w:rPr>
              <w:rStyle w:val="Hyperlink"/>
              <w:sz w:val="14"/>
              <w:szCs w:val="14"/>
              <w:lang w:val="en-US"/>
            </w:rPr>
            <w:fldChar w:fldCharType="end"/>
          </w:r>
          <w:r>
            <w:rPr>
              <w:sz w:val="14"/>
              <w:szCs w:val="14"/>
              <w:lang w:val="en-US"/>
            </w:rPr>
            <w:br/>
          </w:r>
        </w:p>
      </w:tc>
      <w:tc>
        <w:tcPr>
          <w:tcW w:w="2977" w:type="dxa"/>
          <w:shd w:val="clear" w:color="auto" w:fill="auto"/>
        </w:tcPr>
        <w:p w14:paraId="7085937B" w14:textId="77777777" w:rsidR="0054713E" w:rsidRDefault="0054713E" w:rsidP="00112AB9">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DCC6F" w14:textId="77777777" w:rsidR="00933A47" w:rsidRDefault="00933A47">
      <w:r>
        <w:separator/>
      </w:r>
    </w:p>
  </w:footnote>
  <w:footnote w:type="continuationSeparator" w:id="0">
    <w:p w14:paraId="3C59C40C" w14:textId="77777777" w:rsidR="00933A47" w:rsidRDefault="00933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FA32994"/>
    <w:multiLevelType w:val="hybridMultilevel"/>
    <w:tmpl w:val="E528D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CCF07C1"/>
    <w:multiLevelType w:val="hybridMultilevel"/>
    <w:tmpl w:val="C598E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4">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5"/>
  </w:num>
  <w:num w:numId="5">
    <w:abstractNumId w:val="13"/>
  </w:num>
  <w:num w:numId="6">
    <w:abstractNumId w:val="1"/>
  </w:num>
  <w:num w:numId="7">
    <w:abstractNumId w:val="12"/>
  </w:num>
  <w:num w:numId="8">
    <w:abstractNumId w:val="11"/>
  </w:num>
  <w:num w:numId="9">
    <w:abstractNumId w:val="14"/>
  </w:num>
  <w:num w:numId="10">
    <w:abstractNumId w:val="9"/>
  </w:num>
  <w:num w:numId="11">
    <w:abstractNumId w:val="4"/>
  </w:num>
  <w:num w:numId="12">
    <w:abstractNumId w:val="2"/>
  </w:num>
  <w:num w:numId="13">
    <w:abstractNumId w:val="8"/>
  </w:num>
  <w:num w:numId="14">
    <w:abstractNumId w:val="7"/>
  </w:num>
  <w:num w:numId="1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0F34"/>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24C8F"/>
    <w:rsid w:val="0054713E"/>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91A83"/>
    <w:rsid w:val="00691C3F"/>
    <w:rsid w:val="0069685A"/>
    <w:rsid w:val="006A312B"/>
    <w:rsid w:val="006D118A"/>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22B30"/>
    <w:rsid w:val="00840F19"/>
    <w:rsid w:val="00860167"/>
    <w:rsid w:val="00865E6E"/>
    <w:rsid w:val="00876FB9"/>
    <w:rsid w:val="0089057F"/>
    <w:rsid w:val="00892C63"/>
    <w:rsid w:val="008956F8"/>
    <w:rsid w:val="00895B39"/>
    <w:rsid w:val="008A0638"/>
    <w:rsid w:val="008A565A"/>
    <w:rsid w:val="008C70C3"/>
    <w:rsid w:val="008C762C"/>
    <w:rsid w:val="008D7E6B"/>
    <w:rsid w:val="008E2294"/>
    <w:rsid w:val="008F11B8"/>
    <w:rsid w:val="008F7D25"/>
    <w:rsid w:val="00910E24"/>
    <w:rsid w:val="00911C45"/>
    <w:rsid w:val="00914F06"/>
    <w:rsid w:val="00933A47"/>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2566"/>
    <w:rsid w:val="00A53EB4"/>
    <w:rsid w:val="00A61ABB"/>
    <w:rsid w:val="00A6684A"/>
    <w:rsid w:val="00A77358"/>
    <w:rsid w:val="00A917C9"/>
    <w:rsid w:val="00AC52B3"/>
    <w:rsid w:val="00AD34FA"/>
    <w:rsid w:val="00B05738"/>
    <w:rsid w:val="00B17444"/>
    <w:rsid w:val="00B43DD3"/>
    <w:rsid w:val="00B5193B"/>
    <w:rsid w:val="00B56428"/>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3517F"/>
    <w:rsid w:val="00E53368"/>
    <w:rsid w:val="00E629CD"/>
    <w:rsid w:val="00E645B2"/>
    <w:rsid w:val="00E72339"/>
    <w:rsid w:val="00E756BB"/>
    <w:rsid w:val="00E762D1"/>
    <w:rsid w:val="00E81AE3"/>
    <w:rsid w:val="00E8421D"/>
    <w:rsid w:val="00EA408A"/>
    <w:rsid w:val="00EE17B7"/>
    <w:rsid w:val="00EF467B"/>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emva.org" TargetMode="External"/><Relationship Id="rId20" Type="http://schemas.openxmlformats.org/officeDocument/2006/relationships/header" Target="header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emva.org/news/young-professional-award-25-call-for-application/"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ypa@emva.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C96604-3087-4DE3-80FC-6CD47E55C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10</cp:revision>
  <cp:lastPrinted>2022-11-10T16:06:00Z</cp:lastPrinted>
  <dcterms:created xsi:type="dcterms:W3CDTF">2025-01-28T11:02:00Z</dcterms:created>
  <dcterms:modified xsi:type="dcterms:W3CDTF">2025-02-10T11:48:00Z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